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6071" w14:textId="77777777" w:rsidR="008866C5" w:rsidRDefault="008866C5"/>
    <w:p w14:paraId="5CEF934F" w14:textId="77777777" w:rsidR="00216F78" w:rsidRDefault="00216F78" w:rsidP="007B4514">
      <w:pPr>
        <w:autoSpaceDE w:val="0"/>
        <w:autoSpaceDN w:val="0"/>
        <w:adjustRightInd w:val="0"/>
        <w:spacing w:after="0" w:line="240" w:lineRule="auto"/>
        <w:jc w:val="both"/>
        <w:rPr>
          <w:rFonts w:ascii="HelveticaNeue-Bold" w:hAnsi="HelveticaNeue-Bold" w:cs="HelveticaNeue-Bold"/>
          <w:b/>
          <w:bCs/>
          <w:sz w:val="24"/>
          <w:szCs w:val="24"/>
        </w:rPr>
      </w:pPr>
      <w:r>
        <w:rPr>
          <w:rFonts w:ascii="HelveticaNeue-Light" w:hAnsi="HelveticaNeue-Light" w:cs="HelveticaNeue-Light"/>
          <w:sz w:val="24"/>
          <w:szCs w:val="24"/>
        </w:rPr>
        <w:t>RCC have implemented the</w:t>
      </w:r>
      <w:r w:rsidR="00004C00">
        <w:rPr>
          <w:rFonts w:ascii="HelveticaNeue-Light" w:hAnsi="HelveticaNeue-Light" w:cs="HelveticaNeue-Light"/>
          <w:sz w:val="24"/>
          <w:szCs w:val="24"/>
        </w:rPr>
        <w:t xml:space="preserve"> ECB </w:t>
      </w:r>
      <w:r w:rsidRPr="00216F78">
        <w:rPr>
          <w:rFonts w:ascii="HelveticaNeue-Light" w:hAnsi="HelveticaNeue-Light" w:cs="HelveticaNeue-Light"/>
          <w:sz w:val="24"/>
          <w:szCs w:val="24"/>
        </w:rPr>
        <w:t>F</w:t>
      </w:r>
      <w:r w:rsidR="008C7561">
        <w:rPr>
          <w:rFonts w:ascii="HelveticaNeue-Light" w:hAnsi="HelveticaNeue-Light" w:cs="HelveticaNeue-Light"/>
          <w:sz w:val="24"/>
          <w:szCs w:val="24"/>
        </w:rPr>
        <w:t>ast Bowling Directive</w:t>
      </w:r>
      <w:r w:rsidR="00AA60FC">
        <w:rPr>
          <w:rFonts w:ascii="HelveticaNeue-Light" w:hAnsi="HelveticaNeue-Light" w:cs="HelveticaNeue-Light"/>
          <w:sz w:val="24"/>
          <w:szCs w:val="24"/>
        </w:rPr>
        <w:t>s</w:t>
      </w:r>
      <w:r>
        <w:rPr>
          <w:rFonts w:ascii="HelveticaNeue-Bold" w:hAnsi="HelveticaNeue-Bold" w:cs="HelveticaNeue-Bold"/>
          <w:bCs/>
          <w:sz w:val="24"/>
          <w:szCs w:val="24"/>
        </w:rPr>
        <w:t xml:space="preserve"> as below</w:t>
      </w:r>
      <w:r>
        <w:rPr>
          <w:rFonts w:ascii="HelveticaNeue-Bold" w:hAnsi="HelveticaNeue-Bold" w:cs="HelveticaNeue-Bold"/>
          <w:b/>
          <w:bCs/>
          <w:sz w:val="24"/>
          <w:szCs w:val="24"/>
        </w:rPr>
        <w:t>:</w:t>
      </w:r>
    </w:p>
    <w:p w14:paraId="6DF329BE"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p>
    <w:p w14:paraId="24955B61"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r>
        <w:rPr>
          <w:rFonts w:ascii="HelveticaNeue-Bold" w:hAnsi="HelveticaNeue-Bold" w:cs="HelveticaNeue-Bold"/>
          <w:b/>
          <w:bCs/>
          <w:sz w:val="24"/>
          <w:szCs w:val="24"/>
        </w:rPr>
        <w:t>Injury prevention for fast bowlers</w:t>
      </w:r>
    </w:p>
    <w:p w14:paraId="10DF6DBC"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p>
    <w:p w14:paraId="66818270" w14:textId="77777777" w:rsidR="007B4514" w:rsidRDefault="00AA60FC"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These Directives applies</w:t>
      </w:r>
      <w:r w:rsidR="008C7561">
        <w:rPr>
          <w:rFonts w:ascii="HelveticaNeue-Light" w:hAnsi="HelveticaNeue-Light" w:cs="HelveticaNeue-Light"/>
          <w:sz w:val="24"/>
          <w:szCs w:val="24"/>
        </w:rPr>
        <w:t xml:space="preserve"> to girls and boys, and any reference to he/his should be interpreted to include she/her.  </w:t>
      </w:r>
    </w:p>
    <w:p w14:paraId="1175E4EC" w14:textId="77777777" w:rsidR="007B4514" w:rsidRDefault="007B4514" w:rsidP="007B4514">
      <w:pPr>
        <w:autoSpaceDE w:val="0"/>
        <w:autoSpaceDN w:val="0"/>
        <w:adjustRightInd w:val="0"/>
        <w:spacing w:after="0" w:line="240" w:lineRule="auto"/>
        <w:jc w:val="both"/>
        <w:rPr>
          <w:rFonts w:ascii="HelveticaNeue-Light" w:hAnsi="HelveticaNeue-Light" w:cs="HelveticaNeue-Light"/>
          <w:sz w:val="24"/>
          <w:szCs w:val="24"/>
        </w:rPr>
      </w:pPr>
    </w:p>
    <w:p w14:paraId="72DBEA3A" w14:textId="77777777" w:rsidR="008C7561" w:rsidRDefault="00AA60FC"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For the purpose of the Directives</w:t>
      </w:r>
      <w:r w:rsidR="008C7561">
        <w:rPr>
          <w:rFonts w:ascii="HelveticaNeue-Light" w:hAnsi="HelveticaNeue-Light" w:cs="HelveticaNeue-Light"/>
          <w:sz w:val="24"/>
          <w:szCs w:val="24"/>
        </w:rPr>
        <w:t xml:space="preserve"> a fast</w:t>
      </w:r>
      <w:r w:rsidR="007B4514">
        <w:rPr>
          <w:rFonts w:ascii="HelveticaNeue-Light" w:hAnsi="HelveticaNeue-Light" w:cs="HelveticaNeue-Light"/>
          <w:sz w:val="24"/>
          <w:szCs w:val="24"/>
        </w:rPr>
        <w:t xml:space="preserve"> </w:t>
      </w:r>
      <w:r w:rsidR="008C7561">
        <w:rPr>
          <w:rFonts w:ascii="HelveticaNeue-Light" w:hAnsi="HelveticaNeue-Light" w:cs="HelveticaNeue-Light"/>
          <w:sz w:val="24"/>
          <w:szCs w:val="24"/>
        </w:rPr>
        <w:t>bowler should be defined as a bowler to whom a wicket keeper in the same age group would, in normal circumstances, stand back</w:t>
      </w:r>
      <w:r>
        <w:rPr>
          <w:rFonts w:ascii="HelveticaNeue-Light" w:hAnsi="HelveticaNeue-Light" w:cs="HelveticaNeue-Light"/>
          <w:sz w:val="24"/>
          <w:szCs w:val="24"/>
        </w:rPr>
        <w:t xml:space="preserve"> </w:t>
      </w:r>
      <w:r w:rsidR="008C7561">
        <w:rPr>
          <w:rFonts w:ascii="HelveticaNeue-Light" w:hAnsi="HelveticaNeue-Light" w:cs="HelveticaNeue-Light"/>
          <w:sz w:val="24"/>
          <w:szCs w:val="24"/>
        </w:rPr>
        <w:t xml:space="preserve">to take the ball.  </w:t>
      </w:r>
    </w:p>
    <w:p w14:paraId="79B5B19F"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p>
    <w:p w14:paraId="4A6C1905" w14:textId="77777777" w:rsidR="008C7561" w:rsidRDefault="007B4514"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 xml:space="preserve">All Captains, Team Managers, </w:t>
      </w:r>
      <w:r w:rsidRPr="007B4514">
        <w:rPr>
          <w:rFonts w:ascii="HelveticaNeue-Light" w:hAnsi="HelveticaNeue-Light" w:cs="HelveticaNeue-Light"/>
          <w:sz w:val="24"/>
          <w:szCs w:val="24"/>
        </w:rPr>
        <w:t xml:space="preserve">Umpires </w:t>
      </w:r>
      <w:r>
        <w:rPr>
          <w:rFonts w:ascii="HelveticaNeue-Light" w:hAnsi="HelveticaNeue-Light" w:cs="HelveticaNeue-Light"/>
          <w:sz w:val="24"/>
          <w:szCs w:val="24"/>
        </w:rPr>
        <w:t>and</w:t>
      </w:r>
      <w:r w:rsidR="008C7561">
        <w:rPr>
          <w:rFonts w:ascii="HelveticaNeue-Light" w:hAnsi="HelveticaNeue-Light" w:cs="HelveticaNeue-Light"/>
          <w:sz w:val="24"/>
          <w:szCs w:val="24"/>
        </w:rPr>
        <w:t xml:space="preserve"> coaches are urged to identify those players with the potential to bowl fast and to e</w:t>
      </w:r>
      <w:r w:rsidR="00AA60FC">
        <w:rPr>
          <w:rFonts w:ascii="HelveticaNeue-Light" w:hAnsi="HelveticaNeue-Light" w:cs="HelveticaNeue-Light"/>
          <w:sz w:val="24"/>
          <w:szCs w:val="24"/>
        </w:rPr>
        <w:t>nsure they follow the Directives</w:t>
      </w:r>
      <w:r w:rsidR="008C7561">
        <w:rPr>
          <w:rFonts w:ascii="HelveticaNeue-Light" w:hAnsi="HelveticaNeue-Light" w:cs="HelveticaNeue-Light"/>
          <w:sz w:val="24"/>
          <w:szCs w:val="24"/>
        </w:rPr>
        <w:t xml:space="preserve"> in all cricket throughout the season.</w:t>
      </w:r>
    </w:p>
    <w:p w14:paraId="3008C330"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p>
    <w:p w14:paraId="5B34D144"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r>
        <w:rPr>
          <w:rFonts w:ascii="HelveticaNeue-Bold" w:hAnsi="HelveticaNeue-Bold" w:cs="HelveticaNeue-Bold"/>
          <w:b/>
          <w:bCs/>
          <w:sz w:val="24"/>
          <w:szCs w:val="24"/>
        </w:rPr>
        <w:t>There are four main areas to be aware of when assessing injury risk to fast</w:t>
      </w:r>
    </w:p>
    <w:p w14:paraId="144D0CD3"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r>
        <w:rPr>
          <w:rFonts w:ascii="HelveticaNeue-Bold" w:hAnsi="HelveticaNeue-Bold" w:cs="HelveticaNeue-Bold"/>
          <w:b/>
          <w:bCs/>
          <w:sz w:val="24"/>
          <w:szCs w:val="24"/>
        </w:rPr>
        <w:t>bowlers:</w:t>
      </w:r>
    </w:p>
    <w:p w14:paraId="6AF1BC70"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p>
    <w:p w14:paraId="56D700F5"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1. Over-bowling</w:t>
      </w:r>
    </w:p>
    <w:p w14:paraId="114CA2FB"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2. Technique</w:t>
      </w:r>
    </w:p>
    <w:p w14:paraId="441520D8"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3. Physical Preparation</w:t>
      </w:r>
    </w:p>
    <w:p w14:paraId="7999D801"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4. Equipment</w:t>
      </w:r>
    </w:p>
    <w:p w14:paraId="1E00A0E4"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p>
    <w:p w14:paraId="19290E7E"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r>
        <w:rPr>
          <w:rFonts w:ascii="HelveticaNeue-Bold" w:hAnsi="HelveticaNeue-Bold" w:cs="HelveticaNeue-Bold"/>
          <w:b/>
          <w:bCs/>
          <w:sz w:val="24"/>
          <w:szCs w:val="24"/>
        </w:rPr>
        <w:t>1. OVERBOWLING:</w:t>
      </w:r>
    </w:p>
    <w:p w14:paraId="571DAC13"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p>
    <w:p w14:paraId="285F2680"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This is an important consideration especially for young bowlers whose bodies are not fully developed. Recent studies have revealed that over-bowling is a common cause of back injuries. Evidence suggests that much of the damage occurs early in the playing career, especially during growth spurts, though the effects do not often show themselves until the late teens. The more talented and more physically mature youngsters are generally most at risk, as they tend to play at more than one age group level.</w:t>
      </w:r>
    </w:p>
    <w:p w14:paraId="6554CEEB"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p>
    <w:p w14:paraId="01930616"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To ensure that young fast bowlers do not place undue stress on their bodies, every</w:t>
      </w:r>
      <w:r w:rsidR="007B4514">
        <w:rPr>
          <w:rFonts w:ascii="HelveticaNeue-Light" w:hAnsi="HelveticaNeue-Light" w:cs="HelveticaNeue-Light"/>
          <w:sz w:val="24"/>
          <w:szCs w:val="24"/>
        </w:rPr>
        <w:t xml:space="preserve"> </w:t>
      </w:r>
      <w:r>
        <w:rPr>
          <w:rFonts w:ascii="HelveticaNeue-Light" w:hAnsi="HelveticaNeue-Light" w:cs="HelveticaNeue-Light"/>
          <w:sz w:val="24"/>
          <w:szCs w:val="24"/>
        </w:rPr>
        <w:t>attempt must be made to keep the amount of bowling within reasonable limits. The</w:t>
      </w:r>
      <w:r w:rsidR="007B4514">
        <w:rPr>
          <w:rFonts w:ascii="HelveticaNeue-Light" w:hAnsi="HelveticaNeue-Light" w:cs="HelveticaNeue-Light"/>
          <w:sz w:val="24"/>
          <w:szCs w:val="24"/>
        </w:rPr>
        <w:t xml:space="preserve"> </w:t>
      </w:r>
      <w:r w:rsidR="00AA60FC">
        <w:rPr>
          <w:rFonts w:ascii="HelveticaNeue-Light" w:hAnsi="HelveticaNeue-Light" w:cs="HelveticaNeue-Light"/>
          <w:sz w:val="24"/>
          <w:szCs w:val="24"/>
        </w:rPr>
        <w:t>following Directives</w:t>
      </w:r>
      <w:r>
        <w:rPr>
          <w:rFonts w:ascii="HelveticaNeue-Light" w:hAnsi="HelveticaNeue-Light" w:cs="HelveticaNeue-Light"/>
          <w:sz w:val="24"/>
          <w:szCs w:val="24"/>
        </w:rPr>
        <w:t xml:space="preserve"> provide sensible playing and training levels.</w:t>
      </w:r>
    </w:p>
    <w:p w14:paraId="005D1F03"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p>
    <w:p w14:paraId="0F7B5F3B"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r>
        <w:rPr>
          <w:rFonts w:ascii="HelveticaNeue-Bold" w:hAnsi="HelveticaNeue-Bold" w:cs="HelveticaNeue-Bold"/>
          <w:b/>
          <w:bCs/>
          <w:sz w:val="24"/>
          <w:szCs w:val="24"/>
        </w:rPr>
        <w:t>Directives for matches:</w:t>
      </w:r>
    </w:p>
    <w:p w14:paraId="0B010EB3"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p>
    <w:p w14:paraId="429D8FD7"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 xml:space="preserve">AGE: </w:t>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Pr>
          <w:rFonts w:ascii="HelveticaNeue-Light" w:hAnsi="HelveticaNeue-Light" w:cs="HelveticaNeue-Light"/>
          <w:sz w:val="24"/>
          <w:szCs w:val="24"/>
        </w:rPr>
        <w:t xml:space="preserve">MAX OVERS PER SPELL </w:t>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Pr>
          <w:rFonts w:ascii="HelveticaNeue-Light" w:hAnsi="HelveticaNeue-Light" w:cs="HelveticaNeue-Light"/>
          <w:sz w:val="24"/>
          <w:szCs w:val="24"/>
        </w:rPr>
        <w:t>MAX OVERS PER DAY</w:t>
      </w:r>
    </w:p>
    <w:p w14:paraId="31A40864"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 xml:space="preserve">Up to 13 </w:t>
      </w:r>
      <w:r w:rsidR="003A0DFF">
        <w:rPr>
          <w:rFonts w:ascii="HelveticaNeue-Light" w:hAnsi="HelveticaNeue-Light" w:cs="HelveticaNeue-Light"/>
          <w:sz w:val="24"/>
          <w:szCs w:val="24"/>
        </w:rPr>
        <w:tab/>
      </w:r>
      <w:r>
        <w:rPr>
          <w:rFonts w:ascii="HelveticaNeue-Light" w:hAnsi="HelveticaNeue-Light" w:cs="HelveticaNeue-Light"/>
          <w:sz w:val="24"/>
          <w:szCs w:val="24"/>
        </w:rPr>
        <w:t xml:space="preserve">5 overs per spell </w:t>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Pr>
          <w:rFonts w:ascii="HelveticaNeue-Light" w:hAnsi="HelveticaNeue-Light" w:cs="HelveticaNeue-Light"/>
          <w:sz w:val="24"/>
          <w:szCs w:val="24"/>
        </w:rPr>
        <w:t>10 overs per day</w:t>
      </w:r>
    </w:p>
    <w:p w14:paraId="7CE2C3A2"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 xml:space="preserve">U14, U15 </w:t>
      </w:r>
      <w:r w:rsidR="003A0DFF">
        <w:rPr>
          <w:rFonts w:ascii="HelveticaNeue-Light" w:hAnsi="HelveticaNeue-Light" w:cs="HelveticaNeue-Light"/>
          <w:sz w:val="24"/>
          <w:szCs w:val="24"/>
        </w:rPr>
        <w:tab/>
      </w:r>
      <w:r>
        <w:rPr>
          <w:rFonts w:ascii="HelveticaNeue-Light" w:hAnsi="HelveticaNeue-Light" w:cs="HelveticaNeue-Light"/>
          <w:sz w:val="24"/>
          <w:szCs w:val="24"/>
        </w:rPr>
        <w:t xml:space="preserve">6 overs per spell </w:t>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Pr>
          <w:rFonts w:ascii="HelveticaNeue-Light" w:hAnsi="HelveticaNeue-Light" w:cs="HelveticaNeue-Light"/>
          <w:sz w:val="24"/>
          <w:szCs w:val="24"/>
        </w:rPr>
        <w:t>12 overs per day</w:t>
      </w:r>
    </w:p>
    <w:p w14:paraId="22781FDB"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 xml:space="preserve">U16, U17 </w:t>
      </w:r>
      <w:r w:rsidR="003A0DFF">
        <w:rPr>
          <w:rFonts w:ascii="HelveticaNeue-Light" w:hAnsi="HelveticaNeue-Light" w:cs="HelveticaNeue-Light"/>
          <w:sz w:val="24"/>
          <w:szCs w:val="24"/>
        </w:rPr>
        <w:tab/>
      </w:r>
      <w:r>
        <w:rPr>
          <w:rFonts w:ascii="HelveticaNeue-Light" w:hAnsi="HelveticaNeue-Light" w:cs="HelveticaNeue-Light"/>
          <w:sz w:val="24"/>
          <w:szCs w:val="24"/>
        </w:rPr>
        <w:t xml:space="preserve">7 overs per spell </w:t>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Pr>
          <w:rFonts w:ascii="HelveticaNeue-Light" w:hAnsi="HelveticaNeue-Light" w:cs="HelveticaNeue-Light"/>
          <w:sz w:val="24"/>
          <w:szCs w:val="24"/>
        </w:rPr>
        <w:t>18 overs per day</w:t>
      </w:r>
    </w:p>
    <w:p w14:paraId="756ACDBA"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 xml:space="preserve">U18, U19 </w:t>
      </w:r>
      <w:r w:rsidR="003A0DFF">
        <w:rPr>
          <w:rFonts w:ascii="HelveticaNeue-Light" w:hAnsi="HelveticaNeue-Light" w:cs="HelveticaNeue-Light"/>
          <w:sz w:val="24"/>
          <w:szCs w:val="24"/>
        </w:rPr>
        <w:tab/>
      </w:r>
      <w:r>
        <w:rPr>
          <w:rFonts w:ascii="HelveticaNeue-Light" w:hAnsi="HelveticaNeue-Light" w:cs="HelveticaNeue-Light"/>
          <w:sz w:val="24"/>
          <w:szCs w:val="24"/>
        </w:rPr>
        <w:t xml:space="preserve">7 overs per spell </w:t>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Pr>
          <w:rFonts w:ascii="HelveticaNeue-Light" w:hAnsi="HelveticaNeue-Light" w:cs="HelveticaNeue-Light"/>
          <w:sz w:val="24"/>
          <w:szCs w:val="24"/>
        </w:rPr>
        <w:t>18 overs per day</w:t>
      </w:r>
    </w:p>
    <w:p w14:paraId="1D63491D"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p>
    <w:p w14:paraId="04F8B0C9" w14:textId="77777777" w:rsidR="003A0DFF" w:rsidRDefault="003A0DFF" w:rsidP="007B4514">
      <w:pPr>
        <w:jc w:val="both"/>
        <w:rPr>
          <w:rFonts w:ascii="HelveticaNeue-Bold" w:hAnsi="HelveticaNeue-Bold" w:cs="HelveticaNeue-Bold"/>
          <w:b/>
          <w:bCs/>
          <w:sz w:val="24"/>
          <w:szCs w:val="24"/>
        </w:rPr>
      </w:pPr>
      <w:r>
        <w:rPr>
          <w:rFonts w:ascii="HelveticaNeue-Bold" w:hAnsi="HelveticaNeue-Bold" w:cs="HelveticaNeue-Bold"/>
          <w:b/>
          <w:bCs/>
          <w:sz w:val="24"/>
          <w:szCs w:val="24"/>
        </w:rPr>
        <w:br w:type="page"/>
      </w:r>
    </w:p>
    <w:p w14:paraId="53A2BAED"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r>
        <w:rPr>
          <w:rFonts w:ascii="HelveticaNeue-Bold" w:hAnsi="HelveticaNeue-Bold" w:cs="HelveticaNeue-Bold"/>
          <w:b/>
          <w:bCs/>
          <w:sz w:val="24"/>
          <w:szCs w:val="24"/>
        </w:rPr>
        <w:lastRenderedPageBreak/>
        <w:t>Directives for practice sessions:</w:t>
      </w:r>
    </w:p>
    <w:p w14:paraId="24EA00DF"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p>
    <w:p w14:paraId="40303EA2"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 xml:space="preserve">AGE: </w:t>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Pr>
          <w:rFonts w:ascii="HelveticaNeue-Light" w:hAnsi="HelveticaNeue-Light" w:cs="HelveticaNeue-Light"/>
          <w:sz w:val="24"/>
          <w:szCs w:val="24"/>
        </w:rPr>
        <w:t xml:space="preserve">MAX BALLS PER SESSION </w:t>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Pr>
          <w:rFonts w:ascii="HelveticaNeue-Light" w:hAnsi="HelveticaNeue-Light" w:cs="HelveticaNeue-Light"/>
          <w:sz w:val="24"/>
          <w:szCs w:val="24"/>
        </w:rPr>
        <w:t>MAX SESSIONS PER WEEK</w:t>
      </w:r>
    </w:p>
    <w:p w14:paraId="15DF9B9B"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 xml:space="preserve">Up to 13 </w:t>
      </w:r>
      <w:r w:rsidR="003A0DFF">
        <w:rPr>
          <w:rFonts w:ascii="HelveticaNeue-Light" w:hAnsi="HelveticaNeue-Light" w:cs="HelveticaNeue-Light"/>
          <w:sz w:val="24"/>
          <w:szCs w:val="24"/>
        </w:rPr>
        <w:tab/>
      </w:r>
      <w:r>
        <w:rPr>
          <w:rFonts w:ascii="HelveticaNeue-Light" w:hAnsi="HelveticaNeue-Light" w:cs="HelveticaNeue-Light"/>
          <w:sz w:val="24"/>
          <w:szCs w:val="24"/>
        </w:rPr>
        <w:t xml:space="preserve">30 balls per session </w:t>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Pr>
          <w:rFonts w:ascii="HelveticaNeue-Light" w:hAnsi="HelveticaNeue-Light" w:cs="HelveticaNeue-Light"/>
          <w:sz w:val="24"/>
          <w:szCs w:val="24"/>
        </w:rPr>
        <w:t>2 sessions per week</w:t>
      </w:r>
    </w:p>
    <w:p w14:paraId="3E61391D"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 xml:space="preserve">U14, U15 </w:t>
      </w:r>
      <w:r w:rsidR="003A0DFF">
        <w:rPr>
          <w:rFonts w:ascii="HelveticaNeue-Light" w:hAnsi="HelveticaNeue-Light" w:cs="HelveticaNeue-Light"/>
          <w:sz w:val="24"/>
          <w:szCs w:val="24"/>
        </w:rPr>
        <w:tab/>
      </w:r>
      <w:r>
        <w:rPr>
          <w:rFonts w:ascii="HelveticaNeue-Light" w:hAnsi="HelveticaNeue-Light" w:cs="HelveticaNeue-Light"/>
          <w:sz w:val="24"/>
          <w:szCs w:val="24"/>
        </w:rPr>
        <w:t xml:space="preserve">36 balls per session </w:t>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Pr>
          <w:rFonts w:ascii="HelveticaNeue-Light" w:hAnsi="HelveticaNeue-Light" w:cs="HelveticaNeue-Light"/>
          <w:sz w:val="24"/>
          <w:szCs w:val="24"/>
        </w:rPr>
        <w:t>2 sessions per week</w:t>
      </w:r>
    </w:p>
    <w:p w14:paraId="32D8E308"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 xml:space="preserve">U16, U17 </w:t>
      </w:r>
      <w:r w:rsidR="003A0DFF">
        <w:rPr>
          <w:rFonts w:ascii="HelveticaNeue-Light" w:hAnsi="HelveticaNeue-Light" w:cs="HelveticaNeue-Light"/>
          <w:sz w:val="24"/>
          <w:szCs w:val="24"/>
        </w:rPr>
        <w:tab/>
      </w:r>
      <w:r>
        <w:rPr>
          <w:rFonts w:ascii="HelveticaNeue-Light" w:hAnsi="HelveticaNeue-Light" w:cs="HelveticaNeue-Light"/>
          <w:sz w:val="24"/>
          <w:szCs w:val="24"/>
        </w:rPr>
        <w:t xml:space="preserve">36 balls per session </w:t>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Pr>
          <w:rFonts w:ascii="HelveticaNeue-Light" w:hAnsi="HelveticaNeue-Light" w:cs="HelveticaNeue-Light"/>
          <w:sz w:val="24"/>
          <w:szCs w:val="24"/>
        </w:rPr>
        <w:t>3 sessions per week</w:t>
      </w:r>
    </w:p>
    <w:p w14:paraId="458A670C"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 xml:space="preserve">U18, U19 </w:t>
      </w:r>
      <w:r w:rsidR="003A0DFF">
        <w:rPr>
          <w:rFonts w:ascii="HelveticaNeue-Light" w:hAnsi="HelveticaNeue-Light" w:cs="HelveticaNeue-Light"/>
          <w:sz w:val="24"/>
          <w:szCs w:val="24"/>
        </w:rPr>
        <w:tab/>
      </w:r>
      <w:r>
        <w:rPr>
          <w:rFonts w:ascii="HelveticaNeue-Light" w:hAnsi="HelveticaNeue-Light" w:cs="HelveticaNeue-Light"/>
          <w:sz w:val="24"/>
          <w:szCs w:val="24"/>
        </w:rPr>
        <w:t xml:space="preserve">42 balls per session </w:t>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Pr>
          <w:rFonts w:ascii="HelveticaNeue-Light" w:hAnsi="HelveticaNeue-Light" w:cs="HelveticaNeue-Light"/>
          <w:sz w:val="24"/>
          <w:szCs w:val="24"/>
        </w:rPr>
        <w:t>3 sessions per week</w:t>
      </w:r>
    </w:p>
    <w:p w14:paraId="69A01997"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p>
    <w:p w14:paraId="3E0294B7"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For guidance it is recommended that in any seven day period a fast bowler should not bowl more than four days in that period and for a maximum of two days in a row.</w:t>
      </w:r>
    </w:p>
    <w:p w14:paraId="041008AD" w14:textId="77777777" w:rsidR="00AA60FC" w:rsidRDefault="00AA60FC" w:rsidP="007B4514">
      <w:pPr>
        <w:autoSpaceDE w:val="0"/>
        <w:autoSpaceDN w:val="0"/>
        <w:adjustRightInd w:val="0"/>
        <w:spacing w:after="0" w:line="240" w:lineRule="auto"/>
        <w:jc w:val="both"/>
        <w:rPr>
          <w:rFonts w:ascii="HelveticaNeue-Light" w:hAnsi="HelveticaNeue-Light" w:cs="HelveticaNeue-Light"/>
          <w:sz w:val="24"/>
          <w:szCs w:val="24"/>
        </w:rPr>
      </w:pPr>
    </w:p>
    <w:p w14:paraId="7629804E" w14:textId="77777777" w:rsidR="00AA60FC"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 xml:space="preserve">Having completed a </w:t>
      </w:r>
      <w:proofErr w:type="gramStart"/>
      <w:r>
        <w:rPr>
          <w:rFonts w:ascii="HelveticaNeue-Light" w:hAnsi="HelveticaNeue-Light" w:cs="HelveticaNeue-Light"/>
          <w:sz w:val="24"/>
          <w:szCs w:val="24"/>
        </w:rPr>
        <w:t>spell</w:t>
      </w:r>
      <w:proofErr w:type="gramEnd"/>
      <w:r>
        <w:rPr>
          <w:rFonts w:ascii="HelveticaNeue-Light" w:hAnsi="HelveticaNeue-Light" w:cs="HelveticaNeue-Light"/>
          <w:sz w:val="24"/>
          <w:szCs w:val="24"/>
        </w:rPr>
        <w:t xml:space="preserve"> the bowler cannot bowl again, from either end, until the</w:t>
      </w:r>
      <w:r w:rsidR="007B4514">
        <w:rPr>
          <w:rFonts w:ascii="HelveticaNeue-Light" w:hAnsi="HelveticaNeue-Light" w:cs="HelveticaNeue-Light"/>
          <w:sz w:val="24"/>
          <w:szCs w:val="24"/>
        </w:rPr>
        <w:t xml:space="preserve"> </w:t>
      </w:r>
      <w:r>
        <w:rPr>
          <w:rFonts w:ascii="HelveticaNeue-Light" w:hAnsi="HelveticaNeue-Light" w:cs="HelveticaNeue-Light"/>
          <w:sz w:val="24"/>
          <w:szCs w:val="24"/>
        </w:rPr>
        <w:t xml:space="preserve">equivalent number of overs to the length of his spell have been bowled from the same end. A bowler can change ends without ending his current spell provided he bowls the next over he legally can from the other end. If this does not happen his spell is deemed to be concluded. </w:t>
      </w:r>
    </w:p>
    <w:p w14:paraId="312C17AA" w14:textId="77777777" w:rsidR="00AA60FC" w:rsidRDefault="00AA60FC" w:rsidP="007B4514">
      <w:pPr>
        <w:autoSpaceDE w:val="0"/>
        <w:autoSpaceDN w:val="0"/>
        <w:adjustRightInd w:val="0"/>
        <w:spacing w:after="0" w:line="240" w:lineRule="auto"/>
        <w:jc w:val="both"/>
        <w:rPr>
          <w:rFonts w:ascii="HelveticaNeue-Light" w:hAnsi="HelveticaNeue-Light" w:cs="HelveticaNeue-Light"/>
          <w:sz w:val="24"/>
          <w:szCs w:val="24"/>
        </w:rPr>
      </w:pPr>
    </w:p>
    <w:p w14:paraId="03949AD2"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 xml:space="preserve">If play is interrupted, for any reason, for less than 40 minutes </w:t>
      </w:r>
      <w:r w:rsidR="00AA60FC">
        <w:rPr>
          <w:rFonts w:ascii="HelveticaNeue-Light" w:hAnsi="HelveticaNeue-Light" w:cs="HelveticaNeue-Light"/>
          <w:sz w:val="24"/>
          <w:szCs w:val="24"/>
        </w:rPr>
        <w:t xml:space="preserve">in </w:t>
      </w:r>
      <w:r>
        <w:rPr>
          <w:rFonts w:ascii="HelveticaNeue-Light" w:hAnsi="HelveticaNeue-Light" w:cs="HelveticaNeue-Light"/>
          <w:sz w:val="24"/>
          <w:szCs w:val="24"/>
        </w:rPr>
        <w:t>any spell in progress, at the time of the interruption, can be continued after the interruption up to the maximum number of overs per spell for the appropriate age group. If the spell is not continued after the interruption the bowler</w:t>
      </w:r>
      <w:r w:rsidR="00AA60FC">
        <w:rPr>
          <w:rFonts w:ascii="HelveticaNeue-Light" w:hAnsi="HelveticaNeue-Light" w:cs="HelveticaNeue-Light"/>
          <w:sz w:val="24"/>
          <w:szCs w:val="24"/>
        </w:rPr>
        <w:t xml:space="preserve"> </w:t>
      </w:r>
      <w:r>
        <w:rPr>
          <w:rFonts w:ascii="HelveticaNeue-Light" w:hAnsi="HelveticaNeue-Light" w:cs="HelveticaNeue-Light"/>
          <w:sz w:val="24"/>
          <w:szCs w:val="24"/>
        </w:rPr>
        <w:t>cannot bowl again, from either end, until the equivalent number of overs to the length of his spell before the interruption have been bowled from the same end. If the interruption is of 40 minutes or more, whether scheduled or not, the bowler can commence a new spell immediately.</w:t>
      </w:r>
    </w:p>
    <w:p w14:paraId="77041765"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p>
    <w:p w14:paraId="730264DD"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Once a bowler covered by these Directives has bowled in a match he cannot exceed</w:t>
      </w:r>
      <w:r w:rsidR="007B4514">
        <w:rPr>
          <w:rFonts w:ascii="HelveticaNeue-Light" w:hAnsi="HelveticaNeue-Light" w:cs="HelveticaNeue-Light"/>
          <w:sz w:val="24"/>
          <w:szCs w:val="24"/>
        </w:rPr>
        <w:t xml:space="preserve"> </w:t>
      </w:r>
      <w:r>
        <w:rPr>
          <w:rFonts w:ascii="HelveticaNeue-Light" w:hAnsi="HelveticaNeue-Light" w:cs="HelveticaNeue-Light"/>
          <w:sz w:val="24"/>
          <w:szCs w:val="24"/>
        </w:rPr>
        <w:t>the maximum number of overs per day for his age group even if he subsequently bowls spin. He can exceed the maximum overs per spell if bowling spin, but cannot then revert to bowling fast until an equivalent number of overs to the length of his spell have been bowled from the same end. If he bowls spin without exceeding the maximum number of overs in a spell the maximum will apply as soon as he reverts to bowling fast.</w:t>
      </w:r>
    </w:p>
    <w:p w14:paraId="3DE47722" w14:textId="77777777" w:rsidR="007B4514" w:rsidRDefault="007B4514" w:rsidP="007B4514">
      <w:pPr>
        <w:autoSpaceDE w:val="0"/>
        <w:autoSpaceDN w:val="0"/>
        <w:adjustRightInd w:val="0"/>
        <w:spacing w:after="0" w:line="240" w:lineRule="auto"/>
        <w:jc w:val="both"/>
        <w:rPr>
          <w:rFonts w:ascii="HelveticaNeue-Light" w:hAnsi="HelveticaNeue-Light" w:cs="HelveticaNeue-Light"/>
          <w:sz w:val="24"/>
          <w:szCs w:val="24"/>
        </w:rPr>
      </w:pPr>
    </w:p>
    <w:p w14:paraId="00BB2F25" w14:textId="77777777" w:rsidR="007B4514" w:rsidRDefault="007B4514" w:rsidP="007B4514">
      <w:pPr>
        <w:autoSpaceDE w:val="0"/>
        <w:autoSpaceDN w:val="0"/>
        <w:adjustRightInd w:val="0"/>
        <w:spacing w:after="0" w:line="240" w:lineRule="auto"/>
        <w:jc w:val="both"/>
        <w:rPr>
          <w:rFonts w:ascii="HelveticaNeue-Light" w:hAnsi="HelveticaNeue-Light" w:cs="HelveticaNeue-Light"/>
          <w:sz w:val="24"/>
          <w:szCs w:val="24"/>
        </w:rPr>
      </w:pPr>
      <w:r w:rsidRPr="007B4514">
        <w:rPr>
          <w:rFonts w:ascii="HelveticaNeue-Light" w:hAnsi="HelveticaNeue-Light" w:cs="HelveticaNeue-Light"/>
          <w:sz w:val="24"/>
          <w:szCs w:val="24"/>
        </w:rPr>
        <w:t>Age groups are based on the age of the player at midnight on 31st August in the year preceding the current season.</w:t>
      </w:r>
    </w:p>
    <w:p w14:paraId="280C3F1D"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p>
    <w:p w14:paraId="78DDF680"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r>
        <w:rPr>
          <w:rFonts w:ascii="HelveticaNeue-Bold" w:hAnsi="HelveticaNeue-Bold" w:cs="HelveticaNeue-Bold"/>
          <w:b/>
          <w:bCs/>
          <w:sz w:val="24"/>
          <w:szCs w:val="24"/>
        </w:rPr>
        <w:t>Nets:</w:t>
      </w:r>
    </w:p>
    <w:p w14:paraId="76469654" w14:textId="77777777" w:rsidR="00AA60FC" w:rsidRDefault="00AA60FC" w:rsidP="007B4514">
      <w:pPr>
        <w:autoSpaceDE w:val="0"/>
        <w:autoSpaceDN w:val="0"/>
        <w:adjustRightInd w:val="0"/>
        <w:spacing w:after="0" w:line="240" w:lineRule="auto"/>
        <w:jc w:val="both"/>
        <w:rPr>
          <w:rFonts w:ascii="HelveticaNeue-Light" w:hAnsi="HelveticaNeue-Light" w:cs="HelveticaNeue-Light"/>
          <w:b/>
          <w:i/>
          <w:sz w:val="24"/>
          <w:szCs w:val="24"/>
        </w:rPr>
      </w:pPr>
    </w:p>
    <w:p w14:paraId="0D02067C" w14:textId="77777777" w:rsidR="008C7561" w:rsidRPr="003A0DFF" w:rsidRDefault="008C7561" w:rsidP="007B4514">
      <w:pPr>
        <w:autoSpaceDE w:val="0"/>
        <w:autoSpaceDN w:val="0"/>
        <w:adjustRightInd w:val="0"/>
        <w:spacing w:after="0" w:line="240" w:lineRule="auto"/>
        <w:jc w:val="both"/>
        <w:rPr>
          <w:rFonts w:ascii="HelveticaNeue-Light" w:hAnsi="HelveticaNeue-Light" w:cs="HelveticaNeue-Light"/>
          <w:b/>
          <w:i/>
          <w:sz w:val="24"/>
          <w:szCs w:val="24"/>
        </w:rPr>
      </w:pPr>
      <w:r w:rsidRPr="003A0DFF">
        <w:rPr>
          <w:rFonts w:ascii="HelveticaNeue-Light" w:hAnsi="HelveticaNeue-Light" w:cs="HelveticaNeue-Light"/>
          <w:b/>
          <w:i/>
          <w:sz w:val="24"/>
          <w:szCs w:val="24"/>
        </w:rPr>
        <w:t>Outdoor:</w:t>
      </w:r>
    </w:p>
    <w:p w14:paraId="21BF812A"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p>
    <w:p w14:paraId="4ACAF1FD"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The emphasis on all nets should be quality rather than quantity. These Directives will</w:t>
      </w:r>
      <w:r w:rsidR="007B4514">
        <w:rPr>
          <w:rFonts w:ascii="HelveticaNeue-Light" w:hAnsi="HelveticaNeue-Light" w:cs="HelveticaNeue-Light"/>
          <w:sz w:val="24"/>
          <w:szCs w:val="24"/>
        </w:rPr>
        <w:t xml:space="preserve"> </w:t>
      </w:r>
      <w:r>
        <w:rPr>
          <w:rFonts w:ascii="HelveticaNeue-Light" w:hAnsi="HelveticaNeue-Light" w:cs="HelveticaNeue-Light"/>
          <w:sz w:val="24"/>
          <w:szCs w:val="24"/>
        </w:rPr>
        <w:t>encourage young fast bowlers to focus their efforts on shorter, more intensive spells.</w:t>
      </w:r>
      <w:r w:rsidR="007B4514">
        <w:rPr>
          <w:rFonts w:ascii="HelveticaNeue-Light" w:hAnsi="HelveticaNeue-Light" w:cs="HelveticaNeue-Light"/>
          <w:sz w:val="24"/>
          <w:szCs w:val="24"/>
        </w:rPr>
        <w:t xml:space="preserve"> </w:t>
      </w:r>
      <w:r>
        <w:rPr>
          <w:rFonts w:ascii="HelveticaNeue-Light" w:hAnsi="HelveticaNeue-Light" w:cs="HelveticaNeue-Light"/>
          <w:sz w:val="24"/>
          <w:szCs w:val="24"/>
        </w:rPr>
        <w:t>Consequently young fast bowlers should be made aware of the importance of warming up and warming down as part of their preparation.</w:t>
      </w:r>
    </w:p>
    <w:p w14:paraId="66B2468F"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p>
    <w:p w14:paraId="6049B902" w14:textId="77777777" w:rsidR="008C7561" w:rsidRPr="003A0DFF" w:rsidRDefault="008C7561" w:rsidP="007B4514">
      <w:pPr>
        <w:autoSpaceDE w:val="0"/>
        <w:autoSpaceDN w:val="0"/>
        <w:adjustRightInd w:val="0"/>
        <w:spacing w:after="0" w:line="240" w:lineRule="auto"/>
        <w:jc w:val="both"/>
        <w:rPr>
          <w:rFonts w:ascii="HelveticaNeue-Light" w:hAnsi="HelveticaNeue-Light" w:cs="HelveticaNeue-Light"/>
          <w:b/>
          <w:i/>
          <w:sz w:val="24"/>
          <w:szCs w:val="24"/>
        </w:rPr>
      </w:pPr>
      <w:r w:rsidRPr="003A0DFF">
        <w:rPr>
          <w:rFonts w:ascii="HelveticaNeue-Light" w:hAnsi="HelveticaNeue-Light" w:cs="HelveticaNeue-Light"/>
          <w:b/>
          <w:i/>
          <w:sz w:val="24"/>
          <w:szCs w:val="24"/>
        </w:rPr>
        <w:t>Indoor:</w:t>
      </w:r>
    </w:p>
    <w:p w14:paraId="074B727F"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p>
    <w:p w14:paraId="747433C5"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 xml:space="preserve">In the period between the end of the cricket season and Christmas, indoor practise for fast bowlers should be kept to an ABSOLUTE MINIMUM. The following highlights the risk of playing/practising on hard surfaces such as solid concrete and shows how </w:t>
      </w:r>
      <w:r>
        <w:rPr>
          <w:rFonts w:ascii="HelveticaNeue-Light" w:hAnsi="HelveticaNeue-Light" w:cs="HelveticaNeue-Light"/>
          <w:sz w:val="24"/>
          <w:szCs w:val="24"/>
        </w:rPr>
        <w:lastRenderedPageBreak/>
        <w:t xml:space="preserve">these forces can be reduced by using appropriate mats or indeed by practising on grass. </w:t>
      </w:r>
    </w:p>
    <w:p w14:paraId="28F31144"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p>
    <w:p w14:paraId="0FEA2B8F"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Concrete offers 0% force absorption whereas grass can offer up to 75%. The 34% offered by natural turf was measured at Trent Bridge on a rock hard Test Match pitch. These figures have major implications for limiting indoor work in the winter, particularly for seamers, and for ensuring that length and intensity of sessions are considered when working on the harder surfaces.</w:t>
      </w:r>
    </w:p>
    <w:p w14:paraId="2595B5DD"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p>
    <w:p w14:paraId="7B6E9980"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r>
        <w:rPr>
          <w:rFonts w:ascii="HelveticaNeue-Bold" w:hAnsi="HelveticaNeue-Bold" w:cs="HelveticaNeue-Bold"/>
          <w:b/>
          <w:bCs/>
          <w:sz w:val="24"/>
          <w:szCs w:val="24"/>
        </w:rPr>
        <w:t>Force absorption and surfaces:</w:t>
      </w:r>
    </w:p>
    <w:p w14:paraId="5D03C8DF" w14:textId="77777777" w:rsidR="003A0DFF" w:rsidRDefault="003A0DFF" w:rsidP="007B4514">
      <w:pPr>
        <w:autoSpaceDE w:val="0"/>
        <w:autoSpaceDN w:val="0"/>
        <w:adjustRightInd w:val="0"/>
        <w:spacing w:after="0" w:line="240" w:lineRule="auto"/>
        <w:jc w:val="both"/>
        <w:rPr>
          <w:rFonts w:ascii="HelveticaNeue-Bold" w:hAnsi="HelveticaNeue-Bold" w:cs="HelveticaNeue-Bold"/>
          <w:b/>
          <w:bCs/>
          <w:sz w:val="24"/>
          <w:szCs w:val="24"/>
        </w:rPr>
      </w:pPr>
    </w:p>
    <w:p w14:paraId="753DF923"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Concrete</w:t>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Pr>
          <w:rFonts w:ascii="HelveticaNeue-Light" w:hAnsi="HelveticaNeue-Light" w:cs="HelveticaNeue-Light"/>
          <w:sz w:val="24"/>
          <w:szCs w:val="24"/>
        </w:rPr>
        <w:t xml:space="preserve"> 0% force reduction</w:t>
      </w:r>
    </w:p>
    <w:p w14:paraId="658BA3A8"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proofErr w:type="spellStart"/>
      <w:r>
        <w:rPr>
          <w:rFonts w:ascii="HelveticaNeue-Light" w:hAnsi="HelveticaNeue-Light" w:cs="HelveticaNeue-Light"/>
          <w:sz w:val="24"/>
          <w:szCs w:val="24"/>
        </w:rPr>
        <w:t>Uniturf</w:t>
      </w:r>
      <w:proofErr w:type="spellEnd"/>
      <w:r>
        <w:rPr>
          <w:rFonts w:ascii="HelveticaNeue-Light" w:hAnsi="HelveticaNeue-Light" w:cs="HelveticaNeue-Light"/>
          <w:sz w:val="24"/>
          <w:szCs w:val="24"/>
        </w:rPr>
        <w:t xml:space="preserve"> on concrete: </w:t>
      </w:r>
      <w:r w:rsidR="003A0DFF">
        <w:rPr>
          <w:rFonts w:ascii="HelveticaNeue-Light" w:hAnsi="HelveticaNeue-Light" w:cs="HelveticaNeue-Light"/>
          <w:sz w:val="24"/>
          <w:szCs w:val="24"/>
        </w:rPr>
        <w:tab/>
      </w:r>
      <w:r>
        <w:rPr>
          <w:rFonts w:ascii="HelveticaNeue-Light" w:hAnsi="HelveticaNeue-Light" w:cs="HelveticaNeue-Light"/>
          <w:sz w:val="24"/>
          <w:szCs w:val="24"/>
        </w:rPr>
        <w:t>7% force reduction</w:t>
      </w:r>
    </w:p>
    <w:p w14:paraId="39124C42"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proofErr w:type="spellStart"/>
      <w:r>
        <w:rPr>
          <w:rFonts w:ascii="HelveticaNeue-Light" w:hAnsi="HelveticaNeue-Light" w:cs="HelveticaNeue-Light"/>
          <w:sz w:val="24"/>
          <w:szCs w:val="24"/>
        </w:rPr>
        <w:t>Uniturf</w:t>
      </w:r>
      <w:proofErr w:type="spellEnd"/>
      <w:r>
        <w:rPr>
          <w:rFonts w:ascii="HelveticaNeue-Light" w:hAnsi="HelveticaNeue-Light" w:cs="HelveticaNeue-Light"/>
          <w:sz w:val="24"/>
          <w:szCs w:val="24"/>
        </w:rPr>
        <w:t xml:space="preserve"> + mat: </w:t>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Pr>
          <w:rFonts w:ascii="HelveticaNeue-Light" w:hAnsi="HelveticaNeue-Light" w:cs="HelveticaNeue-Light"/>
          <w:sz w:val="24"/>
          <w:szCs w:val="24"/>
        </w:rPr>
        <w:t>15% force reduction</w:t>
      </w:r>
    </w:p>
    <w:p w14:paraId="0E044CDB"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proofErr w:type="spellStart"/>
      <w:r>
        <w:rPr>
          <w:rFonts w:ascii="HelveticaNeue-Light" w:hAnsi="HelveticaNeue-Light" w:cs="HelveticaNeue-Light"/>
          <w:sz w:val="24"/>
          <w:szCs w:val="24"/>
        </w:rPr>
        <w:t>Uniturf</w:t>
      </w:r>
      <w:proofErr w:type="spellEnd"/>
      <w:r>
        <w:rPr>
          <w:rFonts w:ascii="HelveticaNeue-Light" w:hAnsi="HelveticaNeue-Light" w:cs="HelveticaNeue-Light"/>
          <w:sz w:val="24"/>
          <w:szCs w:val="24"/>
        </w:rPr>
        <w:t xml:space="preserve"> + 2 mats: </w:t>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Pr>
          <w:rFonts w:ascii="HelveticaNeue-Light" w:hAnsi="HelveticaNeue-Light" w:cs="HelveticaNeue-Light"/>
          <w:sz w:val="24"/>
          <w:szCs w:val="24"/>
        </w:rPr>
        <w:t>31% force reduction</w:t>
      </w:r>
    </w:p>
    <w:p w14:paraId="56052EF8"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 xml:space="preserve">Natural turf: </w:t>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sidR="003A0DFF">
        <w:rPr>
          <w:rFonts w:ascii="HelveticaNeue-Light" w:hAnsi="HelveticaNeue-Light" w:cs="HelveticaNeue-Light"/>
          <w:sz w:val="24"/>
          <w:szCs w:val="24"/>
        </w:rPr>
        <w:tab/>
      </w:r>
      <w:r>
        <w:rPr>
          <w:rFonts w:ascii="HelveticaNeue-Light" w:hAnsi="HelveticaNeue-Light" w:cs="HelveticaNeue-Light"/>
          <w:sz w:val="24"/>
          <w:szCs w:val="24"/>
        </w:rPr>
        <w:t>34% force reduction</w:t>
      </w:r>
    </w:p>
    <w:p w14:paraId="1FE7CFE4"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 xml:space="preserve">Synthetic + underlay: </w:t>
      </w:r>
      <w:r w:rsidR="003A0DFF">
        <w:rPr>
          <w:rFonts w:ascii="HelveticaNeue-Light" w:hAnsi="HelveticaNeue-Light" w:cs="HelveticaNeue-Light"/>
          <w:sz w:val="24"/>
          <w:szCs w:val="24"/>
        </w:rPr>
        <w:tab/>
      </w:r>
      <w:r>
        <w:rPr>
          <w:rFonts w:ascii="HelveticaNeue-Light" w:hAnsi="HelveticaNeue-Light" w:cs="HelveticaNeue-Light"/>
          <w:sz w:val="24"/>
          <w:szCs w:val="24"/>
        </w:rPr>
        <w:t>49% force reduction</w:t>
      </w:r>
    </w:p>
    <w:p w14:paraId="1B1F119B"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p>
    <w:p w14:paraId="11F32E7E"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r>
        <w:rPr>
          <w:rFonts w:ascii="HelveticaNeue-Bold" w:hAnsi="HelveticaNeue-Bold" w:cs="HelveticaNeue-Bold"/>
          <w:b/>
          <w:bCs/>
          <w:sz w:val="24"/>
          <w:szCs w:val="24"/>
        </w:rPr>
        <w:t>2. TECHNIQUE:</w:t>
      </w:r>
    </w:p>
    <w:p w14:paraId="394B60AE"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p>
    <w:p w14:paraId="1BC8C2F0"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It is crucial that bowlers are encouraged to</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 xml:space="preserve">adopt a safe action early in their </w:t>
      </w:r>
      <w:r w:rsidR="00AA60FC">
        <w:rPr>
          <w:rFonts w:ascii="HelveticaNeue-Light" w:hAnsi="HelveticaNeue-Light" w:cs="HelveticaNeue-Light"/>
          <w:sz w:val="24"/>
          <w:szCs w:val="24"/>
        </w:rPr>
        <w:t>d</w:t>
      </w:r>
      <w:r>
        <w:rPr>
          <w:rFonts w:ascii="HelveticaNeue-Light" w:hAnsi="HelveticaNeue-Light" w:cs="HelveticaNeue-Light"/>
          <w:sz w:val="24"/>
          <w:szCs w:val="24"/>
        </w:rPr>
        <w:t>evelopment.</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Bowlers should either have a SIDE-ON, a</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FRONT-ON or a MIDWAY/NEUTRAL’ action,</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but SHOULD NEVER MIX THE ACTIONS.</w:t>
      </w:r>
      <w:r w:rsidR="00AA60FC">
        <w:rPr>
          <w:rFonts w:ascii="HelveticaNeue-Light" w:hAnsi="HelveticaNeue-Light" w:cs="HelveticaNeue-Light"/>
          <w:sz w:val="24"/>
          <w:szCs w:val="24"/>
        </w:rPr>
        <w:t xml:space="preserve">  </w:t>
      </w:r>
      <w:r>
        <w:rPr>
          <w:rFonts w:ascii="HelveticaNeue-Light" w:hAnsi="HelveticaNeue-Light" w:cs="HelveticaNeue-Light"/>
          <w:sz w:val="24"/>
          <w:szCs w:val="24"/>
        </w:rPr>
        <w:t>The mixed actions (of which there are two</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main types) are a major cause of back</w:t>
      </w:r>
      <w:r w:rsidR="00AA60FC">
        <w:rPr>
          <w:rFonts w:ascii="HelveticaNeue-Light" w:hAnsi="HelveticaNeue-Light" w:cs="HelveticaNeue-Light"/>
          <w:sz w:val="24"/>
          <w:szCs w:val="24"/>
        </w:rPr>
        <w:t xml:space="preserve"> </w:t>
      </w:r>
      <w:r>
        <w:rPr>
          <w:rFonts w:ascii="HelveticaNeue-Light" w:hAnsi="HelveticaNeue-Light" w:cs="HelveticaNeue-Light"/>
          <w:sz w:val="24"/>
          <w:szCs w:val="24"/>
        </w:rPr>
        <w:t>injuries, because they cause an unnecessary</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spinal twist. Excessive hyperextension of</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the back during the delivery stride is also a</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contributing factor.</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For further clarification of mixed actions</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consult the ‘ECB Coaches Manual’ or an</w:t>
      </w:r>
      <w:r w:rsidR="00AA60FC">
        <w:rPr>
          <w:rFonts w:ascii="HelveticaNeue-Light" w:hAnsi="HelveticaNeue-Light" w:cs="HelveticaNeue-Light"/>
          <w:sz w:val="24"/>
          <w:szCs w:val="24"/>
        </w:rPr>
        <w:t xml:space="preserve"> </w:t>
      </w:r>
      <w:r>
        <w:rPr>
          <w:rFonts w:ascii="HelveticaNeue-Light" w:hAnsi="HelveticaNeue-Light" w:cs="HelveticaNeue-Light"/>
          <w:sz w:val="24"/>
          <w:szCs w:val="24"/>
        </w:rPr>
        <w:t>appropriately qualified cricket coach.</w:t>
      </w:r>
    </w:p>
    <w:p w14:paraId="7FEB2EDA" w14:textId="77777777" w:rsidR="00DA29F7" w:rsidRDefault="00DA29F7" w:rsidP="007B4514">
      <w:pPr>
        <w:autoSpaceDE w:val="0"/>
        <w:autoSpaceDN w:val="0"/>
        <w:adjustRightInd w:val="0"/>
        <w:spacing w:after="0" w:line="240" w:lineRule="auto"/>
        <w:jc w:val="both"/>
        <w:rPr>
          <w:rFonts w:ascii="HelveticaNeue-Light" w:hAnsi="HelveticaNeue-Light" w:cs="HelveticaNeue-Light"/>
          <w:sz w:val="24"/>
          <w:szCs w:val="24"/>
        </w:rPr>
      </w:pPr>
    </w:p>
    <w:p w14:paraId="7C714DD7"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r>
        <w:rPr>
          <w:rFonts w:ascii="HelveticaNeue-Bold" w:hAnsi="HelveticaNeue-Bold" w:cs="HelveticaNeue-Bold"/>
          <w:b/>
          <w:bCs/>
          <w:sz w:val="24"/>
          <w:szCs w:val="24"/>
        </w:rPr>
        <w:t>3. PHYSICAL PREPARATION:</w:t>
      </w:r>
    </w:p>
    <w:p w14:paraId="21C419A2" w14:textId="77777777" w:rsidR="00DA29F7" w:rsidRDefault="00DA29F7" w:rsidP="007B4514">
      <w:pPr>
        <w:autoSpaceDE w:val="0"/>
        <w:autoSpaceDN w:val="0"/>
        <w:adjustRightInd w:val="0"/>
        <w:spacing w:after="0" w:line="240" w:lineRule="auto"/>
        <w:jc w:val="both"/>
        <w:rPr>
          <w:rFonts w:ascii="HelveticaNeue-Bold" w:hAnsi="HelveticaNeue-Bold" w:cs="HelveticaNeue-Bold"/>
          <w:b/>
          <w:bCs/>
          <w:sz w:val="24"/>
          <w:szCs w:val="24"/>
        </w:rPr>
      </w:pPr>
    </w:p>
    <w:p w14:paraId="7B181E4F" w14:textId="77777777" w:rsidR="00DA29F7"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A well structured, cricket specific training</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programme is essential to develop, and</w:t>
      </w:r>
      <w:r w:rsidR="007B4514">
        <w:rPr>
          <w:rFonts w:ascii="HelveticaNeue-Light" w:hAnsi="HelveticaNeue-Light" w:cs="HelveticaNeue-Light"/>
          <w:sz w:val="24"/>
          <w:szCs w:val="24"/>
        </w:rPr>
        <w:t xml:space="preserve"> </w:t>
      </w:r>
      <w:r>
        <w:rPr>
          <w:rFonts w:ascii="HelveticaNeue-Light" w:hAnsi="HelveticaNeue-Light" w:cs="HelveticaNeue-Light"/>
          <w:sz w:val="24"/>
          <w:szCs w:val="24"/>
        </w:rPr>
        <w:t>maintain, the strength, endurance and</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flexibility required for fast bowling. I</w:t>
      </w:r>
      <w:r w:rsidR="00AA60FC">
        <w:rPr>
          <w:rFonts w:ascii="HelveticaNeue-Light" w:hAnsi="HelveticaNeue-Light" w:cs="HelveticaNeue-Light"/>
          <w:sz w:val="24"/>
          <w:szCs w:val="24"/>
        </w:rPr>
        <w:t>t</w:t>
      </w:r>
      <w:r>
        <w:rPr>
          <w:rFonts w:ascii="HelveticaNeue-Light" w:hAnsi="HelveticaNeue-Light" w:cs="HelveticaNeue-Light"/>
          <w:sz w:val="24"/>
          <w:szCs w:val="24"/>
        </w:rPr>
        <w:t xml:space="preserve"> is</w:t>
      </w:r>
      <w:r w:rsidR="00AA60FC">
        <w:rPr>
          <w:rFonts w:ascii="HelveticaNeue-Light" w:hAnsi="HelveticaNeue-Light" w:cs="HelveticaNeue-Light"/>
          <w:sz w:val="24"/>
          <w:szCs w:val="24"/>
        </w:rPr>
        <w:t xml:space="preserve"> </w:t>
      </w:r>
      <w:r>
        <w:rPr>
          <w:rFonts w:ascii="HelveticaNeue-Light" w:hAnsi="HelveticaNeue-Light" w:cs="HelveticaNeue-Light"/>
          <w:sz w:val="24"/>
          <w:szCs w:val="24"/>
        </w:rPr>
        <w:t>one of the most injury-liable non-contact</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activities in sport and the need for the fast</w:t>
      </w:r>
      <w:r w:rsidR="00AA60FC">
        <w:rPr>
          <w:rFonts w:ascii="HelveticaNeue-Light" w:hAnsi="HelveticaNeue-Light" w:cs="HelveticaNeue-Light"/>
          <w:sz w:val="24"/>
          <w:szCs w:val="24"/>
        </w:rPr>
        <w:t xml:space="preserve"> </w:t>
      </w:r>
      <w:r>
        <w:rPr>
          <w:rFonts w:ascii="HelveticaNeue-Light" w:hAnsi="HelveticaNeue-Light" w:cs="HelveticaNeue-Light"/>
          <w:sz w:val="24"/>
          <w:szCs w:val="24"/>
        </w:rPr>
        <w:t>bowlers to be amongst the fittest and best</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pr</w:t>
      </w:r>
      <w:r w:rsidR="00AA60FC">
        <w:rPr>
          <w:rFonts w:ascii="HelveticaNeue-Light" w:hAnsi="HelveticaNeue-Light" w:cs="HelveticaNeue-Light"/>
          <w:sz w:val="24"/>
          <w:szCs w:val="24"/>
        </w:rPr>
        <w:t>epared players in the team canno</w:t>
      </w:r>
      <w:r>
        <w:rPr>
          <w:rFonts w:ascii="HelveticaNeue-Light" w:hAnsi="HelveticaNeue-Light" w:cs="HelveticaNeue-Light"/>
          <w:sz w:val="24"/>
          <w:szCs w:val="24"/>
        </w:rPr>
        <w:t>t be over</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 xml:space="preserve">emphasised. </w:t>
      </w:r>
    </w:p>
    <w:p w14:paraId="674FC152" w14:textId="77777777" w:rsidR="00DA29F7" w:rsidRDefault="00DA29F7" w:rsidP="007B4514">
      <w:pPr>
        <w:autoSpaceDE w:val="0"/>
        <w:autoSpaceDN w:val="0"/>
        <w:adjustRightInd w:val="0"/>
        <w:spacing w:after="0" w:line="240" w:lineRule="auto"/>
        <w:jc w:val="both"/>
        <w:rPr>
          <w:rFonts w:ascii="HelveticaNeue-Light" w:hAnsi="HelveticaNeue-Light" w:cs="HelveticaNeue-Light"/>
          <w:sz w:val="24"/>
          <w:szCs w:val="24"/>
        </w:rPr>
      </w:pPr>
    </w:p>
    <w:p w14:paraId="79B8541B"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24"/>
          <w:szCs w:val="24"/>
        </w:rPr>
      </w:pPr>
      <w:r>
        <w:rPr>
          <w:rFonts w:ascii="HelveticaNeue-Light" w:hAnsi="HelveticaNeue-Light" w:cs="HelveticaNeue-Light"/>
          <w:sz w:val="24"/>
          <w:szCs w:val="24"/>
        </w:rPr>
        <w:t>Bowlers should WARM UP</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and STRETCH thoroughly before bowling</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and training, and should WARM DOWN</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and STRETCH afterwards. A good warm</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up helps to encourage a more professional</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approach, helps team spirit and can actually</w:t>
      </w:r>
      <w:r w:rsidR="007B4514">
        <w:rPr>
          <w:rFonts w:ascii="HelveticaNeue-Light" w:hAnsi="HelveticaNeue-Light" w:cs="HelveticaNeue-Light"/>
          <w:sz w:val="24"/>
          <w:szCs w:val="24"/>
        </w:rPr>
        <w:t xml:space="preserve"> </w:t>
      </w:r>
      <w:r>
        <w:rPr>
          <w:rFonts w:ascii="HelveticaNeue-Light" w:hAnsi="HelveticaNeue-Light" w:cs="HelveticaNeue-Light"/>
          <w:sz w:val="24"/>
          <w:szCs w:val="24"/>
        </w:rPr>
        <w:t>improve performance. It also helps to reduce</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the chance of an injury occurring.</w:t>
      </w:r>
    </w:p>
    <w:p w14:paraId="2F7F9089" w14:textId="77777777" w:rsidR="00DA29F7" w:rsidRDefault="00DA29F7" w:rsidP="007B4514">
      <w:pPr>
        <w:autoSpaceDE w:val="0"/>
        <w:autoSpaceDN w:val="0"/>
        <w:adjustRightInd w:val="0"/>
        <w:spacing w:after="0" w:line="240" w:lineRule="auto"/>
        <w:jc w:val="both"/>
        <w:rPr>
          <w:rFonts w:ascii="HelveticaNeue-Light" w:hAnsi="HelveticaNeue-Light" w:cs="HelveticaNeue-Light"/>
          <w:sz w:val="24"/>
          <w:szCs w:val="24"/>
        </w:rPr>
      </w:pPr>
    </w:p>
    <w:p w14:paraId="4BD8B402" w14:textId="77777777" w:rsidR="008C7561" w:rsidRDefault="008C7561" w:rsidP="007B4514">
      <w:pPr>
        <w:autoSpaceDE w:val="0"/>
        <w:autoSpaceDN w:val="0"/>
        <w:adjustRightInd w:val="0"/>
        <w:spacing w:after="0" w:line="240" w:lineRule="auto"/>
        <w:jc w:val="both"/>
        <w:rPr>
          <w:rFonts w:ascii="HelveticaNeue-Bold" w:hAnsi="HelveticaNeue-Bold" w:cs="HelveticaNeue-Bold"/>
          <w:b/>
          <w:bCs/>
          <w:sz w:val="24"/>
          <w:szCs w:val="24"/>
        </w:rPr>
      </w:pPr>
      <w:r>
        <w:rPr>
          <w:rFonts w:ascii="HelveticaNeue-Bold" w:hAnsi="HelveticaNeue-Bold" w:cs="HelveticaNeue-Bold"/>
          <w:b/>
          <w:bCs/>
          <w:sz w:val="24"/>
          <w:szCs w:val="24"/>
        </w:rPr>
        <w:t>4. EQUIPMENT:</w:t>
      </w:r>
      <w:r w:rsidR="00DA29F7">
        <w:rPr>
          <w:rFonts w:ascii="HelveticaNeue-Bold" w:hAnsi="HelveticaNeue-Bold" w:cs="HelveticaNeue-Bold"/>
          <w:b/>
          <w:bCs/>
          <w:sz w:val="24"/>
          <w:szCs w:val="24"/>
        </w:rPr>
        <w:t xml:space="preserve">  </w:t>
      </w:r>
    </w:p>
    <w:p w14:paraId="537E7B34" w14:textId="77777777" w:rsidR="00DA29F7" w:rsidRDefault="00DA29F7" w:rsidP="007B4514">
      <w:pPr>
        <w:autoSpaceDE w:val="0"/>
        <w:autoSpaceDN w:val="0"/>
        <w:adjustRightInd w:val="0"/>
        <w:spacing w:after="0" w:line="240" w:lineRule="auto"/>
        <w:jc w:val="both"/>
        <w:rPr>
          <w:rFonts w:ascii="HelveticaNeue-Bold" w:hAnsi="HelveticaNeue-Bold" w:cs="HelveticaNeue-Bold"/>
          <w:b/>
          <w:bCs/>
          <w:sz w:val="24"/>
          <w:szCs w:val="24"/>
        </w:rPr>
      </w:pPr>
    </w:p>
    <w:p w14:paraId="364968DC" w14:textId="77777777" w:rsidR="008C7561" w:rsidRDefault="008C7561" w:rsidP="007B4514">
      <w:pPr>
        <w:autoSpaceDE w:val="0"/>
        <w:autoSpaceDN w:val="0"/>
        <w:adjustRightInd w:val="0"/>
        <w:spacing w:after="0" w:line="240" w:lineRule="auto"/>
        <w:jc w:val="both"/>
        <w:rPr>
          <w:rFonts w:ascii="HelveticaNeue-Light" w:hAnsi="HelveticaNeue-Light" w:cs="HelveticaNeue-Light"/>
          <w:sz w:val="16"/>
          <w:szCs w:val="16"/>
        </w:rPr>
      </w:pPr>
      <w:r>
        <w:rPr>
          <w:rFonts w:ascii="HelveticaNeue-Light" w:hAnsi="HelveticaNeue-Light" w:cs="HelveticaNeue-Light"/>
          <w:sz w:val="24"/>
          <w:szCs w:val="24"/>
        </w:rPr>
        <w:t>Impact forces of up to eight times body</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 xml:space="preserve">weight can be experienced during the </w:t>
      </w:r>
      <w:r w:rsidR="00AA60FC">
        <w:rPr>
          <w:rFonts w:ascii="HelveticaNeue-Light" w:hAnsi="HelveticaNeue-Light" w:cs="HelveticaNeue-Light"/>
          <w:sz w:val="24"/>
          <w:szCs w:val="24"/>
        </w:rPr>
        <w:t>d</w:t>
      </w:r>
      <w:r>
        <w:rPr>
          <w:rFonts w:ascii="HelveticaNeue-Light" w:hAnsi="HelveticaNeue-Light" w:cs="HelveticaNeue-Light"/>
          <w:sz w:val="24"/>
          <w:szCs w:val="24"/>
        </w:rPr>
        <w:t>elivery</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stride. Without the appropriate footwear,</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these forces must be absorbed by the feet,</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ankles, knees and lower back of the bowler.</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It is therefore essential that bowlers minimise</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these effects by absorbing them with the</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use of efficient, well-fitting, cushioned boots</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or shoes and if required, absorbent insoles.</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The use of running shoes, basketball-type</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boots or good cross trainers is also essential</w:t>
      </w:r>
      <w:r w:rsidR="00AA60FC">
        <w:rPr>
          <w:rFonts w:ascii="HelveticaNeue-Light" w:hAnsi="HelveticaNeue-Light" w:cs="HelveticaNeue-Light"/>
          <w:sz w:val="24"/>
          <w:szCs w:val="24"/>
        </w:rPr>
        <w:t xml:space="preserve"> </w:t>
      </w:r>
      <w:r>
        <w:rPr>
          <w:rFonts w:ascii="HelveticaNeue-Light" w:hAnsi="HelveticaNeue-Light" w:cs="HelveticaNeue-Light"/>
          <w:sz w:val="24"/>
          <w:szCs w:val="24"/>
        </w:rPr>
        <w:t xml:space="preserve">as they </w:t>
      </w:r>
      <w:r>
        <w:rPr>
          <w:rFonts w:ascii="HelveticaNeue-Light" w:hAnsi="HelveticaNeue-Light" w:cs="HelveticaNeue-Light"/>
          <w:sz w:val="24"/>
          <w:szCs w:val="24"/>
        </w:rPr>
        <w:lastRenderedPageBreak/>
        <w:t>are designed to cope with the types</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of forces experienced when bowling on hard</w:t>
      </w:r>
      <w:r w:rsidR="00DA29F7">
        <w:rPr>
          <w:rFonts w:ascii="HelveticaNeue-Light" w:hAnsi="HelveticaNeue-Light" w:cs="HelveticaNeue-Light"/>
          <w:sz w:val="24"/>
          <w:szCs w:val="24"/>
        </w:rPr>
        <w:t xml:space="preserve"> </w:t>
      </w:r>
      <w:r>
        <w:rPr>
          <w:rFonts w:ascii="HelveticaNeue-Light" w:hAnsi="HelveticaNeue-Light" w:cs="HelveticaNeue-Light"/>
          <w:sz w:val="24"/>
          <w:szCs w:val="24"/>
        </w:rPr>
        <w:t>surfaces.</w:t>
      </w:r>
    </w:p>
    <w:p w14:paraId="39489A23" w14:textId="77777777" w:rsidR="00AA60FC" w:rsidRDefault="00AA60FC" w:rsidP="007B4514">
      <w:pPr>
        <w:autoSpaceDE w:val="0"/>
        <w:autoSpaceDN w:val="0"/>
        <w:adjustRightInd w:val="0"/>
        <w:spacing w:after="0" w:line="240" w:lineRule="auto"/>
        <w:jc w:val="both"/>
        <w:rPr>
          <w:rFonts w:ascii="HelveticaNeue-Light" w:hAnsi="HelveticaNeue-Light" w:cs="HelveticaNeue-Light"/>
          <w:sz w:val="16"/>
          <w:szCs w:val="16"/>
        </w:rPr>
      </w:pPr>
    </w:p>
    <w:p w14:paraId="314DFEDE" w14:textId="77777777" w:rsidR="008C7561" w:rsidRPr="00AA60FC" w:rsidRDefault="008C7561" w:rsidP="007B4514">
      <w:pPr>
        <w:autoSpaceDE w:val="0"/>
        <w:autoSpaceDN w:val="0"/>
        <w:adjustRightInd w:val="0"/>
        <w:spacing w:after="0" w:line="240" w:lineRule="auto"/>
        <w:jc w:val="both"/>
        <w:rPr>
          <w:rFonts w:ascii="HelveticaNeue-Light" w:hAnsi="HelveticaNeue-Light" w:cs="HelveticaNeue-Light"/>
          <w:sz w:val="16"/>
          <w:szCs w:val="16"/>
        </w:rPr>
      </w:pPr>
      <w:r w:rsidRPr="00AA60FC">
        <w:rPr>
          <w:rFonts w:ascii="HelveticaNeue-Light" w:hAnsi="HelveticaNeue-Light" w:cs="HelveticaNeue-Light"/>
          <w:sz w:val="16"/>
          <w:szCs w:val="16"/>
        </w:rPr>
        <w:t>.</w:t>
      </w:r>
    </w:p>
    <w:sectPr w:rsidR="008C7561" w:rsidRPr="00AA60FC" w:rsidSect="00AA60FC">
      <w:headerReference w:type="default" r:id="rId7"/>
      <w:footerReference w:type="default" r:id="rId8"/>
      <w:pgSz w:w="11906" w:h="16838"/>
      <w:pgMar w:top="1440" w:right="1440" w:bottom="1440"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42E1" w14:textId="77777777" w:rsidR="00FD3E0F" w:rsidRDefault="00FD3E0F" w:rsidP="00025AD4">
      <w:pPr>
        <w:spacing w:after="0" w:line="240" w:lineRule="auto"/>
      </w:pPr>
      <w:r>
        <w:separator/>
      </w:r>
    </w:p>
  </w:endnote>
  <w:endnote w:type="continuationSeparator" w:id="0">
    <w:p w14:paraId="1BC2FF25" w14:textId="77777777" w:rsidR="00FD3E0F" w:rsidRDefault="00FD3E0F" w:rsidP="0002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1754" w14:textId="77777777" w:rsidR="007B4FE8" w:rsidRDefault="00E90B57" w:rsidP="00E90B57">
    <w:pPr>
      <w:pStyle w:val="Footer"/>
      <w:rPr>
        <w:rFonts w:ascii="Helvetica" w:hAnsi="Helvetica" w:cs="Helvetica"/>
        <w:sz w:val="16"/>
        <w:szCs w:val="16"/>
        <w:lang w:bidi="en-US"/>
      </w:rPr>
    </w:pPr>
    <w:r w:rsidRPr="002513D5">
      <w:rPr>
        <w:rFonts w:ascii="Helvetica" w:hAnsi="Helvetica" w:cs="Helvetica"/>
        <w:sz w:val="16"/>
        <w:szCs w:val="16"/>
        <w:lang w:bidi="en-US"/>
      </w:rPr>
      <w:t xml:space="preserve">RCC </w:t>
    </w:r>
    <w:r>
      <w:rPr>
        <w:rFonts w:ascii="Helvetica" w:hAnsi="Helvetica" w:cs="Helvetica"/>
        <w:sz w:val="16"/>
        <w:szCs w:val="16"/>
        <w:lang w:bidi="en-US"/>
      </w:rPr>
      <w:t xml:space="preserve"> </w:t>
    </w:r>
    <w:r w:rsidR="009355CD">
      <w:rPr>
        <w:rFonts w:ascii="Helvetica" w:hAnsi="Helvetica" w:cs="Helvetica"/>
        <w:sz w:val="16"/>
        <w:szCs w:val="16"/>
        <w:lang w:bidi="en-US"/>
      </w:rPr>
      <w:t>May 2022</w:t>
    </w:r>
    <w:r w:rsidR="00AA60FC">
      <w:rPr>
        <w:rFonts w:ascii="Helvetica" w:hAnsi="Helvetica" w:cs="Helvetica"/>
        <w:sz w:val="16"/>
        <w:szCs w:val="16"/>
        <w:lang w:bidi="en-US"/>
      </w:rPr>
      <w:t xml:space="preserve">      </w:t>
    </w:r>
    <w:r w:rsidR="007B4FE8">
      <w:rPr>
        <w:rFonts w:ascii="Helvetica" w:hAnsi="Helvetica" w:cs="Helvetica"/>
        <w:sz w:val="16"/>
        <w:szCs w:val="16"/>
        <w:lang w:bidi="en-US"/>
      </w:rPr>
      <w:tab/>
    </w:r>
    <w:r w:rsidR="009355CD">
      <w:rPr>
        <w:rFonts w:ascii="Helvetica" w:hAnsi="Helvetica" w:cs="Helvetica"/>
        <w:sz w:val="16"/>
        <w:szCs w:val="16"/>
        <w:lang w:bidi="en-US"/>
      </w:rPr>
      <w:t>Review May 2023</w:t>
    </w:r>
    <w:r w:rsidR="00AA60FC">
      <w:rPr>
        <w:rFonts w:ascii="Helvetica" w:hAnsi="Helvetica" w:cs="Helvetica"/>
        <w:sz w:val="16"/>
        <w:szCs w:val="16"/>
        <w:lang w:bidi="en-US"/>
      </w:rPr>
      <w:tab/>
    </w:r>
  </w:p>
  <w:p w14:paraId="3C0EE342" w14:textId="77777777" w:rsidR="00E90B57" w:rsidRPr="002513D5" w:rsidRDefault="00AA60FC" w:rsidP="00E90B57">
    <w:pPr>
      <w:pStyle w:val="Footer"/>
      <w:rPr>
        <w:sz w:val="16"/>
        <w:szCs w:val="16"/>
      </w:rPr>
    </w:pPr>
    <w:r w:rsidRPr="00AA60FC">
      <w:rPr>
        <w:rFonts w:ascii="HelveticaNeue-Light" w:hAnsi="HelveticaNeue-Light" w:cs="HelveticaNeue-Light"/>
        <w:sz w:val="16"/>
        <w:szCs w:val="16"/>
      </w:rPr>
      <w:t>The year starting date of midnight on the previous 31st August is assumed throughout ECB Directives</w:t>
    </w:r>
  </w:p>
  <w:p w14:paraId="22312A7A" w14:textId="77777777" w:rsidR="00E90B57" w:rsidRDefault="00E90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2A59" w14:textId="77777777" w:rsidR="00FD3E0F" w:rsidRDefault="00FD3E0F" w:rsidP="00025AD4">
      <w:pPr>
        <w:spacing w:after="0" w:line="240" w:lineRule="auto"/>
      </w:pPr>
      <w:r>
        <w:separator/>
      </w:r>
    </w:p>
  </w:footnote>
  <w:footnote w:type="continuationSeparator" w:id="0">
    <w:p w14:paraId="48505D5F" w14:textId="77777777" w:rsidR="00FD3E0F" w:rsidRDefault="00FD3E0F" w:rsidP="00025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9BBD" w14:textId="77777777" w:rsidR="00025AD4" w:rsidRPr="00025AD4" w:rsidRDefault="00025AD4" w:rsidP="00004C00">
    <w:pPr>
      <w:pStyle w:val="NoSpacing"/>
      <w:tabs>
        <w:tab w:val="center" w:pos="4513"/>
      </w:tabs>
      <w:jc w:val="center"/>
      <w:rPr>
        <w:rFonts w:ascii="Arial" w:hAnsi="Arial" w:cs="Arial"/>
        <w:b/>
        <w:sz w:val="24"/>
        <w:szCs w:val="24"/>
      </w:rPr>
    </w:pPr>
    <w:r w:rsidRPr="00025AD4">
      <w:rPr>
        <w:noProof/>
        <w:sz w:val="24"/>
        <w:szCs w:val="24"/>
        <w:lang w:eastAsia="en-GB"/>
      </w:rPr>
      <w:drawing>
        <wp:anchor distT="0" distB="0" distL="114300" distR="114300" simplePos="0" relativeHeight="251659264" behindDoc="1" locked="0" layoutInCell="1" allowOverlap="1" wp14:anchorId="7F864FB2" wp14:editId="5EAC6B67">
          <wp:simplePos x="0" y="0"/>
          <wp:positionH relativeFrom="column">
            <wp:posOffset>-238125</wp:posOffset>
          </wp:positionH>
          <wp:positionV relativeFrom="paragraph">
            <wp:posOffset>-126365</wp:posOffset>
          </wp:positionV>
          <wp:extent cx="614680" cy="626110"/>
          <wp:effectExtent l="19050" t="0" r="0" b="0"/>
          <wp:wrapTight wrapText="bothSides">
            <wp:wrapPolygon edited="0">
              <wp:start x="-669" y="0"/>
              <wp:lineTo x="-669" y="21030"/>
              <wp:lineTo x="21421" y="21030"/>
              <wp:lineTo x="21421" y="0"/>
              <wp:lineTo x="-669" y="0"/>
            </wp:wrapPolygon>
          </wp:wrapTight>
          <wp:docPr id="1" name="Picture 1" descr="RCC_logo_rgb-300dpi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C_logo_rgb-300dpi_s"/>
                  <pic:cNvPicPr>
                    <a:picLocks noChangeAspect="1" noChangeArrowheads="1"/>
                  </pic:cNvPicPr>
                </pic:nvPicPr>
                <pic:blipFill>
                  <a:blip r:embed="rId1"/>
                  <a:srcRect/>
                  <a:stretch>
                    <a:fillRect/>
                  </a:stretch>
                </pic:blipFill>
                <pic:spPr bwMode="auto">
                  <a:xfrm>
                    <a:off x="0" y="0"/>
                    <a:ext cx="614680" cy="626110"/>
                  </a:xfrm>
                  <a:prstGeom prst="rect">
                    <a:avLst/>
                  </a:prstGeom>
                  <a:noFill/>
                  <a:ln w="9525">
                    <a:noFill/>
                    <a:miter lim="800000"/>
                    <a:headEnd/>
                    <a:tailEnd/>
                  </a:ln>
                </pic:spPr>
              </pic:pic>
            </a:graphicData>
          </a:graphic>
        </wp:anchor>
      </w:drawing>
    </w:r>
    <w:r w:rsidR="00216F78">
      <w:rPr>
        <w:rFonts w:ascii="Arial" w:hAnsi="Arial" w:cs="Arial"/>
        <w:b/>
        <w:sz w:val="24"/>
        <w:szCs w:val="24"/>
      </w:rPr>
      <w:t>F</w:t>
    </w:r>
    <w:r w:rsidR="008C7561">
      <w:rPr>
        <w:rFonts w:ascii="Arial" w:hAnsi="Arial" w:cs="Arial"/>
        <w:b/>
        <w:sz w:val="24"/>
        <w:szCs w:val="24"/>
      </w:rPr>
      <w:t>ast Bowling Guidelines</w:t>
    </w:r>
    <w:r w:rsidRPr="00025AD4">
      <w:rPr>
        <w:rFonts w:ascii="Arial" w:hAnsi="Arial" w:cs="Arial"/>
        <w:b/>
        <w:sz w:val="24"/>
        <w:szCs w:val="24"/>
      </w:rPr>
      <w:t xml:space="preserve"> </w:t>
    </w:r>
  </w:p>
  <w:p w14:paraId="0FFC7C54" w14:textId="77777777" w:rsidR="00025AD4" w:rsidRDefault="00025AD4">
    <w:pPr>
      <w:pStyle w:val="Header"/>
    </w:pPr>
  </w:p>
  <w:p w14:paraId="643A4DBF" w14:textId="77777777" w:rsidR="00025AD4" w:rsidRDefault="00025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4382D"/>
    <w:multiLevelType w:val="hybridMultilevel"/>
    <w:tmpl w:val="A1A8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466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243"/>
    <w:rsid w:val="00004C00"/>
    <w:rsid w:val="00025AD4"/>
    <w:rsid w:val="00216F78"/>
    <w:rsid w:val="00236A39"/>
    <w:rsid w:val="0029584E"/>
    <w:rsid w:val="002A39A9"/>
    <w:rsid w:val="003A0DFF"/>
    <w:rsid w:val="003C4F59"/>
    <w:rsid w:val="003D7E27"/>
    <w:rsid w:val="004E01D5"/>
    <w:rsid w:val="00594F73"/>
    <w:rsid w:val="005B70C9"/>
    <w:rsid w:val="0061587E"/>
    <w:rsid w:val="006E730A"/>
    <w:rsid w:val="007B38FD"/>
    <w:rsid w:val="007B4514"/>
    <w:rsid w:val="007B4FE8"/>
    <w:rsid w:val="008866C5"/>
    <w:rsid w:val="008875A1"/>
    <w:rsid w:val="008C7561"/>
    <w:rsid w:val="008F4A51"/>
    <w:rsid w:val="009139A6"/>
    <w:rsid w:val="00933149"/>
    <w:rsid w:val="009355CD"/>
    <w:rsid w:val="00A60243"/>
    <w:rsid w:val="00A82F8B"/>
    <w:rsid w:val="00AA60FC"/>
    <w:rsid w:val="00AC0B7C"/>
    <w:rsid w:val="00BF3AD0"/>
    <w:rsid w:val="00C95AEE"/>
    <w:rsid w:val="00C9637F"/>
    <w:rsid w:val="00CD501E"/>
    <w:rsid w:val="00CF2370"/>
    <w:rsid w:val="00D41833"/>
    <w:rsid w:val="00DA29F7"/>
    <w:rsid w:val="00E90B57"/>
    <w:rsid w:val="00EA3B74"/>
    <w:rsid w:val="00EF3604"/>
    <w:rsid w:val="00F618A6"/>
    <w:rsid w:val="00F766E5"/>
    <w:rsid w:val="00FD3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4B37"/>
  <w15:docId w15:val="{B334E9A2-F8AC-4FB1-A329-A077BEFB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AD4"/>
    <w:pPr>
      <w:spacing w:after="0" w:line="240" w:lineRule="auto"/>
    </w:pPr>
  </w:style>
  <w:style w:type="paragraph" w:styleId="Header">
    <w:name w:val="header"/>
    <w:basedOn w:val="Normal"/>
    <w:link w:val="HeaderChar"/>
    <w:uiPriority w:val="99"/>
    <w:unhideWhenUsed/>
    <w:rsid w:val="00025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D4"/>
  </w:style>
  <w:style w:type="paragraph" w:styleId="Footer">
    <w:name w:val="footer"/>
    <w:basedOn w:val="Normal"/>
    <w:link w:val="FooterChar"/>
    <w:uiPriority w:val="99"/>
    <w:unhideWhenUsed/>
    <w:rsid w:val="00025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D4"/>
  </w:style>
  <w:style w:type="paragraph" w:styleId="BalloonText">
    <w:name w:val="Balloon Text"/>
    <w:basedOn w:val="Normal"/>
    <w:link w:val="BalloonTextChar"/>
    <w:uiPriority w:val="99"/>
    <w:semiHidden/>
    <w:unhideWhenUsed/>
    <w:rsid w:val="0002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D4"/>
    <w:rPr>
      <w:rFonts w:ascii="Tahoma" w:hAnsi="Tahoma" w:cs="Tahoma"/>
      <w:sz w:val="16"/>
      <w:szCs w:val="16"/>
    </w:rPr>
  </w:style>
  <w:style w:type="paragraph" w:styleId="ListParagraph">
    <w:name w:val="List Paragraph"/>
    <w:basedOn w:val="Normal"/>
    <w:uiPriority w:val="34"/>
    <w:qFormat/>
    <w:rsid w:val="00025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Lynley</dc:creator>
  <cp:lastModifiedBy>Haidee Goodwin</cp:lastModifiedBy>
  <cp:revision>2</cp:revision>
  <dcterms:created xsi:type="dcterms:W3CDTF">2022-12-08T14:29:00Z</dcterms:created>
  <dcterms:modified xsi:type="dcterms:W3CDTF">2022-12-08T14:29:00Z</dcterms:modified>
</cp:coreProperties>
</file>